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20" w:rsidRDefault="007F29CC" w:rsidP="00C80F20">
      <w:pPr>
        <w:jc w:val="center"/>
        <w:rPr>
          <w:b/>
          <w:sz w:val="40"/>
        </w:rPr>
      </w:pPr>
      <w:r w:rsidRPr="00676518">
        <w:rPr>
          <w:b/>
          <w:noProof/>
          <w:sz w:val="40"/>
          <w:lang w:eastAsia="de-DE"/>
        </w:rPr>
        <mc:AlternateContent>
          <mc:Choice Requires="wps">
            <w:drawing>
              <wp:anchor distT="0" distB="0" distL="114300" distR="114300" simplePos="0" relativeHeight="251663360" behindDoc="0" locked="0" layoutInCell="1" allowOverlap="1" wp14:anchorId="66B3A0A3" wp14:editId="1426688E">
                <wp:simplePos x="0" y="0"/>
                <wp:positionH relativeFrom="column">
                  <wp:posOffset>-899795</wp:posOffset>
                </wp:positionH>
                <wp:positionV relativeFrom="paragraph">
                  <wp:posOffset>-531495</wp:posOffset>
                </wp:positionV>
                <wp:extent cx="8100695" cy="0"/>
                <wp:effectExtent l="0" t="0" r="33655" b="19050"/>
                <wp:wrapNone/>
                <wp:docPr id="6" name="Gerader Verbinder 5"/>
                <wp:cNvGraphicFramePr/>
                <a:graphic xmlns:a="http://schemas.openxmlformats.org/drawingml/2006/main">
                  <a:graphicData uri="http://schemas.microsoft.com/office/word/2010/wordprocessingShape">
                    <wps:wsp>
                      <wps:cNvCnPr/>
                      <wps:spPr>
                        <a:xfrm>
                          <a:off x="0" y="0"/>
                          <a:ext cx="8100695"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4A8C34" id="Gerader Verbinder 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85pt,-41.85pt" to="567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" strokecolor="#7f7f7f [1612]" strokeweight=".5pt"/>
            </w:pict>
          </mc:Fallback>
        </mc:AlternateContent>
      </w:r>
      <w:r w:rsidRPr="007F29CC">
        <w:rPr>
          <w:rFonts w:ascii="Calibri" w:eastAsia="Calibri" w:hAnsi="Calibri" w:cs="Times New Roman"/>
          <w:b/>
          <w:noProof/>
          <w:sz w:val="40"/>
          <w:lang w:eastAsia="de-DE"/>
        </w:rPr>
        <mc:AlternateContent>
          <mc:Choice Requires="wps">
            <w:drawing>
              <wp:anchor distT="0" distB="0" distL="114300" distR="114300" simplePos="0" relativeHeight="251658752" behindDoc="0" locked="0" layoutInCell="1" allowOverlap="1" wp14:anchorId="68463EC8" wp14:editId="69E372F1">
                <wp:simplePos x="0" y="0"/>
                <wp:positionH relativeFrom="column">
                  <wp:posOffset>-901700</wp:posOffset>
                </wp:positionH>
                <wp:positionV relativeFrom="paragraph">
                  <wp:posOffset>-770890</wp:posOffset>
                </wp:positionV>
                <wp:extent cx="7559749" cy="46164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749"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7F29CC" w:rsidRDefault="007F29CC" w:rsidP="007F29CC">
                            <w:pPr>
                              <w:pStyle w:val="StandardWeb"/>
                              <w:kinsoku w:val="0"/>
                              <w:overflowPunct w:val="0"/>
                              <w:spacing w:before="0" w:beforeAutospacing="0" w:after="0" w:afterAutospacing="0"/>
                              <w:jc w:val="center"/>
                              <w:textAlignment w:val="baseline"/>
                            </w:pPr>
                            <w:r w:rsidRPr="007F29CC">
                              <w:rPr>
                                <w:rFonts w:ascii="Calibri" w:eastAsia="Calibri" w:hAnsi="Calibri"/>
                                <w:color w:val="000000"/>
                                <w:kern w:val="24"/>
                              </w:rPr>
                              <w:t>Tutorium Dokumentationsfunktion der Bilanzierung</w:t>
                            </w:r>
                          </w:p>
                          <w:p w:rsidR="007F29CC" w:rsidRDefault="00B07269" w:rsidP="007F29CC">
                            <w:pPr>
                              <w:pStyle w:val="StandardWeb"/>
                              <w:kinsoku w:val="0"/>
                              <w:overflowPunct w:val="0"/>
                              <w:spacing w:before="0" w:beforeAutospacing="0" w:after="0" w:afterAutospacing="0"/>
                              <w:jc w:val="center"/>
                              <w:textAlignment w:val="baseline"/>
                              <w:rPr>
                                <w:rFonts w:ascii="Calibri" w:eastAsia="Calibri" w:hAnsi="Calibri"/>
                                <w:color w:val="000000"/>
                                <w:kern w:val="24"/>
                              </w:rPr>
                            </w:pPr>
                            <w:r>
                              <w:rPr>
                                <w:rFonts w:ascii="Calibri" w:eastAsia="Calibri" w:hAnsi="Calibri"/>
                                <w:color w:val="000000"/>
                                <w:kern w:val="24"/>
                              </w:rPr>
                              <w:t>Wintersemester</w:t>
                            </w:r>
                            <w:r w:rsidR="00A3250B">
                              <w:rPr>
                                <w:rFonts w:ascii="Calibri" w:eastAsia="Calibri" w:hAnsi="Calibri"/>
                                <w:color w:val="000000"/>
                                <w:kern w:val="24"/>
                              </w:rPr>
                              <w:t xml:space="preserve"> 2019</w:t>
                            </w:r>
                            <w:r>
                              <w:rPr>
                                <w:rFonts w:ascii="Calibri" w:eastAsia="Calibri" w:hAnsi="Calibri"/>
                                <w:color w:val="000000"/>
                                <w:kern w:val="24"/>
                              </w:rPr>
                              <w:t>/2020</w:t>
                            </w:r>
                            <w:bookmarkStart w:id="0" w:name="_GoBack"/>
                            <w:bookmarkEnd w:id="0"/>
                          </w:p>
                          <w:p w:rsidR="00A35F4A" w:rsidRDefault="00A35F4A" w:rsidP="007F29CC">
                            <w:pPr>
                              <w:pStyle w:val="StandardWeb"/>
                              <w:kinsoku w:val="0"/>
                              <w:overflowPunct w:val="0"/>
                              <w:spacing w:before="0" w:beforeAutospacing="0" w:after="0" w:afterAutospacing="0"/>
                              <w:jc w:val="center"/>
                              <w:textAlignment w:val="baseline"/>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anchor>
            </w:drawing>
          </mc:Choice>
          <mc:Fallback>
            <w:pict>
              <v:rect w14:anchorId="68463EC8" id="Rectangle 1" o:spid="_x0000_s1026" style="position:absolute;left:0;text-align:left;margin-left:-71pt;margin-top:-60.7pt;width:595.25pt;height:36.3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" filled="f" fillcolor="#4f81bd [3204]" stroked="f" strokecolor="black [3213]">
                <v:shadow color="#eeece1 [3214]"/>
                <v:textbox>
                  <w:txbxContent>
                    <w:p w:rsidR="007F29CC" w:rsidRDefault="007F29CC" w:rsidP="007F29CC">
                      <w:pPr>
                        <w:pStyle w:val="StandardWeb"/>
                        <w:kinsoku w:val="0"/>
                        <w:overflowPunct w:val="0"/>
                        <w:spacing w:before="0" w:beforeAutospacing="0" w:after="0" w:afterAutospacing="0"/>
                        <w:jc w:val="center"/>
                        <w:textAlignment w:val="baseline"/>
                      </w:pPr>
                      <w:r w:rsidRPr="007F29CC">
                        <w:rPr>
                          <w:rFonts w:ascii="Calibri" w:eastAsia="Calibri" w:hAnsi="Calibri"/>
                          <w:color w:val="000000"/>
                          <w:kern w:val="24"/>
                        </w:rPr>
                        <w:t>Tutorium Dokumentationsfunktion der Bilanzierung</w:t>
                      </w:r>
                    </w:p>
                    <w:p w:rsidR="007F29CC" w:rsidRDefault="00B07269" w:rsidP="007F29CC">
                      <w:pPr>
                        <w:pStyle w:val="StandardWeb"/>
                        <w:kinsoku w:val="0"/>
                        <w:overflowPunct w:val="0"/>
                        <w:spacing w:before="0" w:beforeAutospacing="0" w:after="0" w:afterAutospacing="0"/>
                        <w:jc w:val="center"/>
                        <w:textAlignment w:val="baseline"/>
                        <w:rPr>
                          <w:rFonts w:ascii="Calibri" w:eastAsia="Calibri" w:hAnsi="Calibri"/>
                          <w:color w:val="000000"/>
                          <w:kern w:val="24"/>
                        </w:rPr>
                      </w:pPr>
                      <w:r>
                        <w:rPr>
                          <w:rFonts w:ascii="Calibri" w:eastAsia="Calibri" w:hAnsi="Calibri"/>
                          <w:color w:val="000000"/>
                          <w:kern w:val="24"/>
                        </w:rPr>
                        <w:t>Wintersemester</w:t>
                      </w:r>
                      <w:r w:rsidR="00A3250B">
                        <w:rPr>
                          <w:rFonts w:ascii="Calibri" w:eastAsia="Calibri" w:hAnsi="Calibri"/>
                          <w:color w:val="000000"/>
                          <w:kern w:val="24"/>
                        </w:rPr>
                        <w:t xml:space="preserve"> 2019</w:t>
                      </w:r>
                      <w:r>
                        <w:rPr>
                          <w:rFonts w:ascii="Calibri" w:eastAsia="Calibri" w:hAnsi="Calibri"/>
                          <w:color w:val="000000"/>
                          <w:kern w:val="24"/>
                        </w:rPr>
                        <w:t>/2020</w:t>
                      </w:r>
                      <w:bookmarkStart w:id="1" w:name="_GoBack"/>
                      <w:bookmarkEnd w:id="1"/>
                    </w:p>
                    <w:p w:rsidR="00A35F4A" w:rsidRDefault="00A35F4A" w:rsidP="007F29CC">
                      <w:pPr>
                        <w:pStyle w:val="StandardWeb"/>
                        <w:kinsoku w:val="0"/>
                        <w:overflowPunct w:val="0"/>
                        <w:spacing w:before="0" w:beforeAutospacing="0" w:after="0" w:afterAutospacing="0"/>
                        <w:jc w:val="center"/>
                        <w:textAlignment w:val="baseline"/>
                      </w:pPr>
                    </w:p>
                  </w:txbxContent>
                </v:textbox>
              </v:rect>
            </w:pict>
          </mc:Fallback>
        </mc:AlternateContent>
      </w:r>
      <w:r w:rsidR="00C80F20" w:rsidRPr="00A86E92">
        <w:rPr>
          <w:b/>
          <w:noProof/>
          <w:sz w:val="40"/>
          <w:lang w:eastAsia="de-DE"/>
        </w:rPr>
        <mc:AlternateContent>
          <mc:Choice Requires="wps">
            <w:drawing>
              <wp:anchor distT="0" distB="0" distL="114300" distR="114300" simplePos="0" relativeHeight="251574784" behindDoc="0" locked="0" layoutInCell="1" allowOverlap="1" wp14:anchorId="605BB8B8" wp14:editId="39CA63B4">
                <wp:simplePos x="0" y="0"/>
                <wp:positionH relativeFrom="column">
                  <wp:posOffset>1161415</wp:posOffset>
                </wp:positionH>
                <wp:positionV relativeFrom="paragraph">
                  <wp:posOffset>-819150</wp:posOffset>
                </wp:positionV>
                <wp:extent cx="3394710" cy="46164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4710" cy="46164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C80F20" w:rsidRDefault="00C80F20" w:rsidP="00C80F20">
                            <w:pPr>
                              <w:pStyle w:val="berschrift1"/>
                            </w:pP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605BB8B8" id="_x0000_s1027" style="position:absolute;left:0;text-align:left;margin-left:91.45pt;margin-top:-64.5pt;width:267.3pt;height:36.35pt;z-index:2515747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" filled="f" fillcolor="#4f81bd [3204]" stroked="f" strokecolor="black [3213]">
                <v:shadow color="#eeece1 [3214]"/>
                <v:textbox style="mso-fit-shape-to-text:t">
                  <w:txbxContent>
                    <w:p w:rsidR="00C80F20" w:rsidRDefault="00C80F20" w:rsidP="00C80F20">
                      <w:pPr>
                        <w:pStyle w:val="berschrift1"/>
                      </w:pPr>
                    </w:p>
                  </w:txbxContent>
                </v:textbox>
              </v:rect>
            </w:pict>
          </mc:Fallback>
        </mc:AlternateContent>
      </w:r>
      <w:r w:rsidR="00C80F20" w:rsidRPr="00A86E92">
        <w:rPr>
          <w:b/>
          <w:sz w:val="40"/>
        </w:rPr>
        <w:t>Aufgabe 1</w:t>
      </w:r>
    </w:p>
    <w:p w:rsidR="00C80F20" w:rsidRDefault="00C80F20" w:rsidP="00C80F20">
      <w:pPr>
        <w:jc w:val="center"/>
        <w:rPr>
          <w:b/>
          <w:sz w:val="40"/>
        </w:rPr>
      </w:pPr>
    </w:p>
    <w:p w:rsidR="00C80F20" w:rsidRDefault="00C80F20" w:rsidP="00C80F20">
      <w:pPr>
        <w:pStyle w:val="Listenabsatz"/>
        <w:numPr>
          <w:ilvl w:val="0"/>
          <w:numId w:val="1"/>
        </w:numPr>
        <w:rPr>
          <w:sz w:val="28"/>
        </w:rPr>
      </w:pPr>
      <w:r w:rsidRPr="00A86E92">
        <w:rPr>
          <w:sz w:val="28"/>
        </w:rPr>
        <w:t>Geschäfts</w:t>
      </w:r>
      <w:r w:rsidR="00C00E03">
        <w:rPr>
          <w:sz w:val="28"/>
        </w:rPr>
        <w:t>vor</w:t>
      </w:r>
      <w:r w:rsidRPr="00A86E92">
        <w:rPr>
          <w:sz w:val="28"/>
        </w:rPr>
        <w:t>fälle ins Grundbuch eintragen</w:t>
      </w:r>
      <w:r w:rsidR="00A3250B">
        <w:rPr>
          <w:sz w:val="28"/>
        </w:rPr>
        <w:t xml:space="preserve"> (erfolgsneutral)</w:t>
      </w:r>
    </w:p>
    <w:p w:rsidR="00C80F20" w:rsidRDefault="00C80F20" w:rsidP="00C80F20">
      <w:pPr>
        <w:rPr>
          <w:sz w:val="28"/>
        </w:rPr>
      </w:pPr>
    </w:p>
    <w:p w:rsidR="00C80F20" w:rsidRPr="00A86E92" w:rsidRDefault="00C80F20" w:rsidP="00C00E03">
      <w:pPr>
        <w:spacing w:line="480" w:lineRule="auto"/>
        <w:rPr>
          <w:sz w:val="28"/>
        </w:rPr>
      </w:pPr>
    </w:p>
    <w:p w:rsidR="00C80F20" w:rsidRDefault="00C80F20" w:rsidP="00C00E03">
      <w:pPr>
        <w:tabs>
          <w:tab w:val="left" w:pos="709"/>
          <w:tab w:val="right" w:pos="9072"/>
        </w:tabs>
        <w:spacing w:line="480" w:lineRule="auto"/>
        <w:contextualSpacing/>
      </w:pPr>
      <w:r>
        <w:t>ER 1</w:t>
      </w:r>
      <w:r>
        <w:tab/>
        <w:t>Zielkauf von Rohstoffen</w:t>
      </w:r>
      <w:r>
        <w:tab/>
        <w:t>430.000 €</w:t>
      </w:r>
    </w:p>
    <w:p w:rsidR="00C80F20" w:rsidRDefault="00C80F20" w:rsidP="00C00E03">
      <w:pPr>
        <w:tabs>
          <w:tab w:val="left" w:pos="709"/>
          <w:tab w:val="right" w:pos="9072"/>
        </w:tabs>
        <w:spacing w:line="480" w:lineRule="auto"/>
        <w:contextualSpacing/>
      </w:pPr>
      <w:r>
        <w:t>BA 1</w:t>
      </w:r>
      <w:r>
        <w:tab/>
        <w:t>Wir begleichen die ER 1 per Banküberweisung</w:t>
      </w:r>
      <w:r>
        <w:tab/>
        <w:t>430.000 €</w:t>
      </w:r>
    </w:p>
    <w:p w:rsidR="00C80F20" w:rsidRDefault="00C80F20" w:rsidP="00C00E03">
      <w:pPr>
        <w:tabs>
          <w:tab w:val="left" w:pos="709"/>
          <w:tab w:val="right" w:pos="9072"/>
        </w:tabs>
        <w:spacing w:line="480" w:lineRule="auto"/>
        <w:contextualSpacing/>
      </w:pPr>
      <w:r>
        <w:t>ER 2</w:t>
      </w:r>
      <w:r>
        <w:tab/>
        <w:t>Zielkauf eines Personal Computers</w:t>
      </w:r>
      <w:r>
        <w:tab/>
        <w:t>1.500 €</w:t>
      </w:r>
    </w:p>
    <w:p w:rsidR="00C80F20" w:rsidRDefault="00C80F20" w:rsidP="00C00E03">
      <w:pPr>
        <w:tabs>
          <w:tab w:val="left" w:pos="709"/>
          <w:tab w:val="left" w:pos="1418"/>
          <w:tab w:val="left" w:pos="2127"/>
          <w:tab w:val="left" w:pos="2836"/>
          <w:tab w:val="left" w:pos="3545"/>
          <w:tab w:val="left" w:pos="4254"/>
          <w:tab w:val="left" w:pos="4758"/>
          <w:tab w:val="right" w:pos="9072"/>
        </w:tabs>
        <w:spacing w:line="480" w:lineRule="auto"/>
        <w:contextualSpacing/>
      </w:pPr>
      <w:r>
        <w:t>ER 3</w:t>
      </w:r>
      <w:r>
        <w:tab/>
        <w:t>Zielkauf von Fremdbauteilen</w:t>
      </w:r>
      <w:r>
        <w:tab/>
      </w:r>
      <w:r>
        <w:tab/>
      </w:r>
      <w:r>
        <w:tab/>
      </w:r>
      <w:r>
        <w:tab/>
        <w:t>150.000 €</w:t>
      </w:r>
    </w:p>
    <w:p w:rsidR="00C80F20" w:rsidRDefault="00C80F20" w:rsidP="00C00E03">
      <w:pPr>
        <w:tabs>
          <w:tab w:val="left" w:pos="709"/>
          <w:tab w:val="right" w:pos="9072"/>
        </w:tabs>
        <w:spacing w:line="480" w:lineRule="auto"/>
        <w:contextualSpacing/>
      </w:pPr>
      <w:r>
        <w:t>BA 2</w:t>
      </w:r>
      <w:r>
        <w:tab/>
        <w:t>Wir begleichen die ER 3 per Banküberweisung</w:t>
      </w:r>
      <w:r>
        <w:tab/>
        <w:t>150.000 €</w:t>
      </w:r>
    </w:p>
    <w:p w:rsidR="00C80F20" w:rsidRDefault="00C80F20" w:rsidP="00C00E03">
      <w:pPr>
        <w:tabs>
          <w:tab w:val="left" w:pos="709"/>
          <w:tab w:val="left" w:pos="1418"/>
          <w:tab w:val="left" w:pos="2127"/>
          <w:tab w:val="left" w:pos="2836"/>
          <w:tab w:val="left" w:pos="3545"/>
          <w:tab w:val="left" w:pos="4254"/>
          <w:tab w:val="left" w:pos="4758"/>
          <w:tab w:val="right" w:pos="9072"/>
        </w:tabs>
        <w:spacing w:line="480" w:lineRule="auto"/>
        <w:contextualSpacing/>
      </w:pPr>
      <w:r>
        <w:t>BA 3</w:t>
      </w:r>
      <w:r>
        <w:tab/>
        <w:t>Wir begleichen die ER 2 per Banküberweisung</w:t>
      </w:r>
      <w:r>
        <w:tab/>
        <w:t>1.500 €</w:t>
      </w:r>
    </w:p>
    <w:p w:rsidR="00C80F20" w:rsidRDefault="00C80F20" w:rsidP="00C00E03">
      <w:pPr>
        <w:tabs>
          <w:tab w:val="left" w:pos="709"/>
          <w:tab w:val="right" w:pos="9072"/>
        </w:tabs>
        <w:spacing w:line="480" w:lineRule="auto"/>
        <w:contextualSpacing/>
      </w:pPr>
      <w:r>
        <w:t>BA 4</w:t>
      </w:r>
      <w:r>
        <w:tab/>
        <w:t>Wir nehmen ein Darlehen auf</w:t>
      </w:r>
      <w:r>
        <w:tab/>
        <w:t>250.000 €</w:t>
      </w:r>
    </w:p>
    <w:p w:rsidR="00C80F20" w:rsidRDefault="00C80F20" w:rsidP="00C00E03">
      <w:pPr>
        <w:tabs>
          <w:tab w:val="left" w:pos="709"/>
          <w:tab w:val="right" w:pos="9072"/>
        </w:tabs>
        <w:spacing w:line="480" w:lineRule="auto"/>
        <w:contextualSpacing/>
      </w:pPr>
      <w:r>
        <w:t>ER 4</w:t>
      </w:r>
      <w:r>
        <w:tab/>
        <w:t>Zielkauf von Hilfsstoffen</w:t>
      </w:r>
      <w:r>
        <w:tab/>
        <w:t>62.500 €</w:t>
      </w:r>
    </w:p>
    <w:p w:rsidR="00C80F20" w:rsidRDefault="00C80F20" w:rsidP="00C00E03">
      <w:pPr>
        <w:tabs>
          <w:tab w:val="left" w:pos="709"/>
          <w:tab w:val="right" w:pos="9072"/>
        </w:tabs>
        <w:spacing w:line="480" w:lineRule="auto"/>
        <w:contextualSpacing/>
      </w:pPr>
      <w:r>
        <w:t>KB 1</w:t>
      </w:r>
      <w:r>
        <w:tab/>
        <w:t>Barkauf von Rohstoffe</w:t>
      </w:r>
      <w:r>
        <w:tab/>
        <w:t>5.000 €</w:t>
      </w:r>
    </w:p>
    <w:p w:rsidR="00C80F20" w:rsidRDefault="00C80F20" w:rsidP="00C00E03">
      <w:pPr>
        <w:tabs>
          <w:tab w:val="left" w:pos="709"/>
          <w:tab w:val="right" w:pos="9072"/>
        </w:tabs>
        <w:spacing w:line="480" w:lineRule="auto"/>
        <w:contextualSpacing/>
      </w:pPr>
      <w:r>
        <w:t>BA 5</w:t>
      </w:r>
      <w:r>
        <w:tab/>
        <w:t>Wir begleichen die ER 4 per Banküberweisung</w:t>
      </w:r>
      <w:r>
        <w:tab/>
        <w:t>62.500 €</w:t>
      </w:r>
    </w:p>
    <w:p w:rsidR="00C80F20" w:rsidRDefault="00C80F20" w:rsidP="00C00E03">
      <w:pPr>
        <w:tabs>
          <w:tab w:val="left" w:pos="709"/>
          <w:tab w:val="right" w:pos="9072"/>
        </w:tabs>
        <w:spacing w:line="480" w:lineRule="auto"/>
        <w:contextualSpacing/>
      </w:pPr>
      <w:r>
        <w:t>ER 5</w:t>
      </w:r>
      <w:r>
        <w:tab/>
        <w:t>Zielkauf von Betriebsstoffen</w:t>
      </w:r>
      <w:r>
        <w:tab/>
        <w:t>42.500 €</w:t>
      </w:r>
    </w:p>
    <w:p w:rsidR="00C80F20" w:rsidRDefault="00C80F20" w:rsidP="00C00E03">
      <w:pPr>
        <w:tabs>
          <w:tab w:val="left" w:pos="709"/>
          <w:tab w:val="right" w:pos="9072"/>
        </w:tabs>
        <w:spacing w:line="480" w:lineRule="auto"/>
        <w:contextualSpacing/>
      </w:pPr>
      <w:r>
        <w:t>ER 6</w:t>
      </w:r>
      <w:r>
        <w:tab/>
        <w:t>Wir kaufen einen neuen Firmenwagen auf Ziel</w:t>
      </w:r>
      <w:r>
        <w:tab/>
        <w:t>120.000€</w:t>
      </w:r>
    </w:p>
    <w:p w:rsidR="00C80F20" w:rsidRDefault="00C80F20" w:rsidP="00C00E03">
      <w:pPr>
        <w:tabs>
          <w:tab w:val="left" w:pos="709"/>
          <w:tab w:val="right" w:pos="9072"/>
        </w:tabs>
        <w:spacing w:line="480" w:lineRule="auto"/>
        <w:contextualSpacing/>
      </w:pPr>
      <w:r>
        <w:t>BA 6</w:t>
      </w:r>
      <w:r>
        <w:tab/>
        <w:t>Wir begleichen die ER 5 per Banküberweisung</w:t>
      </w:r>
      <w:r>
        <w:tab/>
        <w:t>42.500 €</w:t>
      </w:r>
    </w:p>
    <w:p w:rsidR="00C80F20" w:rsidRDefault="00C80F20" w:rsidP="00C00E03">
      <w:pPr>
        <w:tabs>
          <w:tab w:val="left" w:pos="709"/>
          <w:tab w:val="right" w:pos="9072"/>
        </w:tabs>
        <w:spacing w:line="480" w:lineRule="auto"/>
        <w:contextualSpacing/>
      </w:pPr>
      <w:r>
        <w:t>BA 7</w:t>
      </w:r>
      <w:r>
        <w:tab/>
        <w:t>Wir begleichen die ER 6 per Banküberweisung</w:t>
      </w:r>
      <w:r>
        <w:tab/>
        <w:t>120.000 €</w:t>
      </w:r>
    </w:p>
    <w:p w:rsidR="00C80F20" w:rsidRDefault="00C80F20" w:rsidP="00C00E03">
      <w:pPr>
        <w:tabs>
          <w:tab w:val="left" w:pos="709"/>
          <w:tab w:val="right" w:pos="9072"/>
        </w:tabs>
        <w:spacing w:line="480" w:lineRule="auto"/>
        <w:contextualSpacing/>
      </w:pPr>
      <w:r>
        <w:t>KB 2</w:t>
      </w:r>
      <w:r>
        <w:tab/>
        <w:t>Barkauf von Hilfsstoffen</w:t>
      </w:r>
      <w:r>
        <w:tab/>
        <w:t>2.500 €</w:t>
      </w:r>
    </w:p>
    <w:p w:rsidR="00C80F20" w:rsidRDefault="00C80F20" w:rsidP="00C00E03">
      <w:pPr>
        <w:tabs>
          <w:tab w:val="left" w:pos="709"/>
          <w:tab w:val="right" w:pos="9072"/>
        </w:tabs>
        <w:spacing w:line="480" w:lineRule="auto"/>
        <w:contextualSpacing/>
      </w:pPr>
      <w:r>
        <w:t>BA 8</w:t>
      </w:r>
      <w:r>
        <w:tab/>
        <w:t>Wir kaufen Rohstoffe gegen Bank</w:t>
      </w:r>
      <w:r>
        <w:tab/>
        <w:t>65.000 €</w:t>
      </w:r>
    </w:p>
    <w:p w:rsidR="00C80F20" w:rsidRDefault="00C80F20" w:rsidP="00C00E03">
      <w:pPr>
        <w:tabs>
          <w:tab w:val="left" w:pos="709"/>
          <w:tab w:val="right" w:pos="9072"/>
        </w:tabs>
        <w:spacing w:line="480" w:lineRule="auto"/>
        <w:contextualSpacing/>
      </w:pPr>
      <w:r>
        <w:t>KB 3</w:t>
      </w:r>
      <w:r>
        <w:tab/>
        <w:t>Wir zahlen auf unser Bankkonto ein</w:t>
      </w:r>
      <w:r>
        <w:tab/>
        <w:t>2.000 €</w:t>
      </w:r>
    </w:p>
    <w:p w:rsidR="00C80F20" w:rsidRDefault="00C80F20" w:rsidP="00C00E03">
      <w:pPr>
        <w:tabs>
          <w:tab w:val="left" w:pos="709"/>
          <w:tab w:val="right" w:pos="9072"/>
        </w:tabs>
        <w:spacing w:line="480" w:lineRule="auto"/>
        <w:contextualSpacing/>
      </w:pPr>
      <w:r>
        <w:t>BA 9</w:t>
      </w:r>
      <w:r>
        <w:tab/>
        <w:t>Wir kaufen Hilfsstoffe gegen Bank</w:t>
      </w:r>
      <w:r>
        <w:tab/>
        <w:t>25.000 €</w:t>
      </w:r>
    </w:p>
    <w:p w:rsidR="00C80F20" w:rsidRDefault="00C80F20" w:rsidP="00C00E03">
      <w:pPr>
        <w:tabs>
          <w:tab w:val="left" w:pos="709"/>
          <w:tab w:val="right" w:pos="9072"/>
        </w:tabs>
        <w:spacing w:line="480" w:lineRule="auto"/>
      </w:pPr>
      <w:r>
        <w:t>BA 10</w:t>
      </w:r>
      <w:r>
        <w:tab/>
        <w:t>Wir zahlen die Tilgungsrate für unsere Hypothekenschuld per Banküberweisung</w:t>
      </w:r>
      <w:r>
        <w:tab/>
        <w:t>60.000 €</w:t>
      </w:r>
    </w:p>
    <w:p w:rsidR="009E391D" w:rsidRDefault="009E391D"/>
    <w:sectPr w:rsidR="009E39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87C90"/>
    <w:multiLevelType w:val="hybridMultilevel"/>
    <w:tmpl w:val="577816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0F20"/>
    <w:rsid w:val="00382836"/>
    <w:rsid w:val="003D716D"/>
    <w:rsid w:val="0046176D"/>
    <w:rsid w:val="0055103A"/>
    <w:rsid w:val="007F29CC"/>
    <w:rsid w:val="009E391D"/>
    <w:rsid w:val="00A3250B"/>
    <w:rsid w:val="00A35F4A"/>
    <w:rsid w:val="00B07269"/>
    <w:rsid w:val="00C00E03"/>
    <w:rsid w:val="00C80F20"/>
    <w:rsid w:val="00CA59D8"/>
    <w:rsid w:val="00E20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BEE9"/>
  <w15:docId w15:val="{11E3720D-7168-483B-92F5-1DA18F44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80F20"/>
    <w:pPr>
      <w:spacing w:after="160" w:line="259" w:lineRule="auto"/>
    </w:pPr>
  </w:style>
  <w:style w:type="paragraph" w:styleId="berschrift1">
    <w:name w:val="heading 1"/>
    <w:basedOn w:val="Standard"/>
    <w:next w:val="Standard"/>
    <w:link w:val="berschrift1Zchn"/>
    <w:uiPriority w:val="9"/>
    <w:qFormat/>
    <w:rsid w:val="00C80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0F20"/>
    <w:rPr>
      <w:rFonts w:asciiTheme="majorHAnsi" w:eastAsiaTheme="majorEastAsia" w:hAnsiTheme="majorHAnsi" w:cstheme="majorBidi"/>
      <w:b/>
      <w:bCs/>
      <w:color w:val="365F91" w:themeColor="accent1" w:themeShade="BF"/>
      <w:sz w:val="28"/>
      <w:szCs w:val="28"/>
    </w:rPr>
  </w:style>
  <w:style w:type="paragraph" w:styleId="StandardWeb">
    <w:name w:val="Normal (Web)"/>
    <w:basedOn w:val="Standard"/>
    <w:uiPriority w:val="99"/>
    <w:unhideWhenUsed/>
    <w:rsid w:val="00C80F20"/>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C80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A217F96282FD40A4FD18A84215CF34" ma:contentTypeVersion="2" ma:contentTypeDescription="Ein neues Dokument erstellen." ma:contentTypeScope="" ma:versionID="680bee6162c2a7cbc8217df31f69c662">
  <xsd:schema xmlns:xsd="http://www.w3.org/2001/XMLSchema" xmlns:xs="http://www.w3.org/2001/XMLSchema" xmlns:p="http://schemas.microsoft.com/office/2006/metadata/properties" xmlns:ns1="http://schemas.microsoft.com/sharepoint/v3" xmlns:ns2="f09986ef-a01e-454e-a0de-6c87d76a6e57" targetNamespace="http://schemas.microsoft.com/office/2006/metadata/properties" ma:root="true" ma:fieldsID="d40fe2cd9838bf6f4c3d7598c1814868" ns1:_="" ns2:_="">
    <xsd:import namespace="http://schemas.microsoft.com/sharepoint/v3"/>
    <xsd:import namespace="f09986ef-a01e-454e-a0de-6c87d76a6e5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9986ef-a01e-454e-a0de-6c87d76a6e57"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162982-93B6-41DF-B67E-CA40C359897E}"/>
</file>

<file path=customXml/itemProps2.xml><?xml version="1.0" encoding="utf-8"?>
<ds:datastoreItem xmlns:ds="http://schemas.openxmlformats.org/officeDocument/2006/customXml" ds:itemID="{A058BA28-7EB8-4230-A440-831E2974EAA1}"/>
</file>

<file path=customXml/itemProps3.xml><?xml version="1.0" encoding="utf-8"?>
<ds:datastoreItem xmlns:ds="http://schemas.openxmlformats.org/officeDocument/2006/customXml" ds:itemID="{87471E20-54BC-4EF4-8D0E-3B32D81FFA47}"/>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905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Ridder, Nina-Sophie</cp:lastModifiedBy>
  <cp:revision>12</cp:revision>
  <cp:lastPrinted>2018-04-06T11:13:00Z</cp:lastPrinted>
  <dcterms:created xsi:type="dcterms:W3CDTF">2016-10-07T08:53:00Z</dcterms:created>
  <dcterms:modified xsi:type="dcterms:W3CDTF">2019-10-09T08:43:00Z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0x010100AFA217F96282FD40A4FD18A84215CF34</vt:lpwstr>
  </property>
</Properties>
</file>